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D9" w:rsidRDefault="002E68D9" w:rsidP="002E68D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2E68D9" w:rsidRDefault="002E68D9" w:rsidP="002E68D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об условиях питания в ГУ ЯО «Детский дом «Солнечный»».</w:t>
      </w:r>
    </w:p>
    <w:p w:rsidR="002E68D9" w:rsidRDefault="002E68D9" w:rsidP="002E68D9">
      <w:pPr>
        <w:ind w:firstLine="851"/>
        <w:jc w:val="center"/>
        <w:rPr>
          <w:sz w:val="24"/>
          <w:szCs w:val="24"/>
        </w:rPr>
      </w:pPr>
    </w:p>
    <w:p w:rsidR="006E3B33" w:rsidRPr="002E68D9" w:rsidRDefault="006E3B33" w:rsidP="006E3B33">
      <w:pPr>
        <w:ind w:firstLine="851"/>
        <w:jc w:val="both"/>
        <w:rPr>
          <w:sz w:val="24"/>
          <w:szCs w:val="24"/>
        </w:rPr>
      </w:pPr>
      <w:r w:rsidRPr="006E3B33">
        <w:rPr>
          <w:sz w:val="24"/>
          <w:szCs w:val="24"/>
        </w:rPr>
        <w:t>Администрацией ГУ ЯО «Д</w:t>
      </w:r>
      <w:r w:rsidR="002E68D9">
        <w:rPr>
          <w:sz w:val="24"/>
          <w:szCs w:val="24"/>
        </w:rPr>
        <w:t>етский дом “Солнечный”» исполняю</w:t>
      </w:r>
      <w:r w:rsidRPr="006E3B33">
        <w:rPr>
          <w:sz w:val="24"/>
          <w:szCs w:val="24"/>
        </w:rPr>
        <w:t xml:space="preserve">тся </w:t>
      </w:r>
      <w:r>
        <w:rPr>
          <w:sz w:val="24"/>
          <w:szCs w:val="24"/>
        </w:rPr>
        <w:t>требования действующего законодательства об организации питания детей в соответствии с физиологическими нормами, возрастом и состоянием здоровья детей. В учреждении организовано 6-ти разовое питание воспитанников (завтрак, второй завтрак, обед, полдник, ужин, ночник). Для приема пищи в детском доме имеется столовая на 40 посадочных мест, уютно оформленная. В 202</w:t>
      </w:r>
      <w:r w:rsidR="002E68D9">
        <w:rPr>
          <w:sz w:val="24"/>
          <w:szCs w:val="24"/>
        </w:rPr>
        <w:t>3-2024г</w:t>
      </w:r>
      <w:r>
        <w:rPr>
          <w:sz w:val="24"/>
          <w:szCs w:val="24"/>
        </w:rPr>
        <w:t xml:space="preserve"> г. произведена замена линолеума в помещении столовой, обновлены столы, стулья, столовая посуда.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столах – скатерти, салфетки, соль. Имеется достаточное количество столовой посуды и столовых приборов</w:t>
      </w:r>
      <w:r w:rsidR="002E68D9">
        <w:rPr>
          <w:sz w:val="24"/>
          <w:szCs w:val="24"/>
        </w:rPr>
        <w:t>.</w:t>
      </w:r>
      <w:r>
        <w:rPr>
          <w:sz w:val="24"/>
          <w:szCs w:val="24"/>
        </w:rPr>
        <w:t xml:space="preserve"> В зале столовой вывешен и оформлен информационный стенд с ежедневным меню, утверждаемым директором детского дома, подписанным врачом и шеф-поваром, с информацией о количественном составе блюд, энергетической и пищевой ценности, включая содержание витаминов и минер</w:t>
      </w:r>
      <w:r w:rsidR="002E68D9">
        <w:rPr>
          <w:sz w:val="24"/>
          <w:szCs w:val="24"/>
        </w:rPr>
        <w:t>альных веществ в каждом блюде, с</w:t>
      </w:r>
      <w:r>
        <w:rPr>
          <w:sz w:val="24"/>
          <w:szCs w:val="24"/>
        </w:rPr>
        <w:t xml:space="preserve">огласно двухнедельному цикличному меню, рассчитанному на </w:t>
      </w:r>
      <w:r w:rsidR="002E68D9">
        <w:rPr>
          <w:sz w:val="24"/>
          <w:szCs w:val="24"/>
        </w:rPr>
        <w:t>две</w:t>
      </w:r>
      <w:r>
        <w:rPr>
          <w:sz w:val="24"/>
          <w:szCs w:val="24"/>
        </w:rPr>
        <w:t xml:space="preserve"> возрастные категории: 7-11 лет и 12-18 лет. </w:t>
      </w:r>
      <w:r w:rsidRPr="002E68D9">
        <w:rPr>
          <w:sz w:val="24"/>
          <w:szCs w:val="24"/>
        </w:rPr>
        <w:t>Меню утверждено директором детского дома.</w:t>
      </w:r>
    </w:p>
    <w:p w:rsidR="006E3B33" w:rsidRDefault="002E68D9" w:rsidP="006E3B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Продукты</w:t>
      </w:r>
      <w:r w:rsidR="006E3B33">
        <w:rPr>
          <w:sz w:val="24"/>
          <w:szCs w:val="24"/>
        </w:rPr>
        <w:t xml:space="preserve"> питания поступают на пищеблок, включающий несколько помещений: склад для хранения овощей, склад для хранения сыпучих продуктов, холодный цех, горячий цех, мойку. </w:t>
      </w:r>
      <w:r>
        <w:rPr>
          <w:sz w:val="24"/>
          <w:szCs w:val="24"/>
        </w:rPr>
        <w:t>О</w:t>
      </w:r>
      <w:r w:rsidR="006E3B33">
        <w:rPr>
          <w:sz w:val="24"/>
          <w:szCs w:val="24"/>
        </w:rPr>
        <w:t>борудование пищеблока исправно. Условия хранения продуктов питания соблюдены</w:t>
      </w:r>
      <w:r>
        <w:rPr>
          <w:sz w:val="24"/>
          <w:szCs w:val="24"/>
        </w:rPr>
        <w:t>.</w:t>
      </w:r>
      <w:r w:rsidR="006E3B33">
        <w:rPr>
          <w:sz w:val="24"/>
          <w:szCs w:val="24"/>
        </w:rPr>
        <w:t xml:space="preserve"> </w:t>
      </w:r>
    </w:p>
    <w:p w:rsidR="006E3B33" w:rsidRDefault="006E3B33" w:rsidP="006E3B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Сырье и продукты питания поступают в столовую на основании заключенных с поставщиками </w:t>
      </w:r>
      <w:r w:rsidR="00C15607">
        <w:rPr>
          <w:sz w:val="24"/>
          <w:szCs w:val="24"/>
        </w:rPr>
        <w:t>контрактов</w:t>
      </w:r>
      <w:r>
        <w:rPr>
          <w:sz w:val="24"/>
          <w:szCs w:val="24"/>
        </w:rPr>
        <w:t xml:space="preserve">. На поступающее сырье и продукты питания имеется вся необходимая сопроводительная документация. Качество готовой пищи контролируется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комиссией по готовой продукции (состав комиссии утвержден также приказом директора детского дома). Бракераж готовой продукции проводится ежедневно, результаты заносятся в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журнал, который прошнурован и пронумерован. В </w:t>
      </w:r>
      <w:proofErr w:type="spellStart"/>
      <w:r>
        <w:rPr>
          <w:sz w:val="24"/>
          <w:szCs w:val="24"/>
        </w:rPr>
        <w:t>бракеражном</w:t>
      </w:r>
      <w:proofErr w:type="spellEnd"/>
      <w:r>
        <w:rPr>
          <w:sz w:val="24"/>
          <w:szCs w:val="24"/>
        </w:rPr>
        <w:t xml:space="preserve"> журнале записывается информация о количественном составе блюд, их энергетическая и пищевая ценность. На каждый прием пищи на раздаче выставляется контрольная порция каждого блюда. Воспитанники детского дома качеством питания удовлетворены.</w:t>
      </w:r>
    </w:p>
    <w:p w:rsidR="006E3B33" w:rsidRDefault="00C15607" w:rsidP="006E3B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 w:rsidR="006E3B33">
        <w:rPr>
          <w:sz w:val="24"/>
          <w:szCs w:val="24"/>
        </w:rPr>
        <w:t>редписаний, замечаний контролирующих органов по организации питания воспитанников не имеется.</w:t>
      </w:r>
    </w:p>
    <w:p w:rsidR="00AD0377" w:rsidRDefault="00AD0377"/>
    <w:sectPr w:rsidR="00AD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D"/>
    <w:rsid w:val="002E68D9"/>
    <w:rsid w:val="006E3B33"/>
    <w:rsid w:val="00960E1D"/>
    <w:rsid w:val="00AD0377"/>
    <w:rsid w:val="00C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F6F7-62B0-409F-B9E6-890DC36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2024-10-28T15:18:00Z</dcterms:created>
  <dcterms:modified xsi:type="dcterms:W3CDTF">2024-10-29T09:12:00Z</dcterms:modified>
</cp:coreProperties>
</file>